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EC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财务会计报告和审计报告摘要</w:t>
      </w:r>
    </w:p>
    <w:p w14:paraId="72D95A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财务会计报告</w:t>
      </w:r>
    </w:p>
    <w:p w14:paraId="3D06B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（一）主要会计数据和财务指标情况</w:t>
      </w:r>
    </w:p>
    <w:p w14:paraId="1CDE88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righ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单位：万元；%</w:t>
      </w:r>
    </w:p>
    <w:tbl>
      <w:tblPr>
        <w:tblStyle w:val="5"/>
        <w:tblpPr w:leftFromText="180" w:rightFromText="180" w:vertAnchor="page" w:horzAnchor="page" w:tblpX="2100" w:tblpY="4759"/>
        <w:tblOverlap w:val="never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249"/>
        <w:gridCol w:w="2083"/>
        <w:gridCol w:w="2184"/>
      </w:tblGrid>
      <w:tr w14:paraId="1F66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7D313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249" w:type="dxa"/>
            <w:noWrap w:val="0"/>
            <w:vAlign w:val="top"/>
          </w:tcPr>
          <w:p w14:paraId="4172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2083" w:type="dxa"/>
            <w:noWrap w:val="0"/>
            <w:vAlign w:val="top"/>
          </w:tcPr>
          <w:p w14:paraId="5E32C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  <w:tc>
          <w:tcPr>
            <w:tcW w:w="2184" w:type="dxa"/>
            <w:noWrap w:val="0"/>
            <w:vAlign w:val="top"/>
          </w:tcPr>
          <w:p w14:paraId="71521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变动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</w:tr>
      <w:tr w14:paraId="7C82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990E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2249" w:type="dxa"/>
            <w:noWrap w:val="0"/>
            <w:vAlign w:val="top"/>
          </w:tcPr>
          <w:p w14:paraId="7E85E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641,991</w:t>
            </w:r>
          </w:p>
        </w:tc>
        <w:tc>
          <w:tcPr>
            <w:tcW w:w="2083" w:type="dxa"/>
            <w:noWrap w:val="0"/>
            <w:vAlign w:val="top"/>
          </w:tcPr>
          <w:p w14:paraId="2FDBA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635,205</w:t>
            </w:r>
          </w:p>
        </w:tc>
        <w:tc>
          <w:tcPr>
            <w:tcW w:w="2184" w:type="dxa"/>
            <w:noWrap w:val="0"/>
            <w:vAlign w:val="center"/>
          </w:tcPr>
          <w:p w14:paraId="2D6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6,786</w:t>
            </w:r>
          </w:p>
        </w:tc>
      </w:tr>
      <w:tr w14:paraId="5B3A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41054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2249" w:type="dxa"/>
            <w:noWrap w:val="0"/>
            <w:vAlign w:val="top"/>
          </w:tcPr>
          <w:p w14:paraId="5D157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483,341</w:t>
            </w:r>
          </w:p>
        </w:tc>
        <w:tc>
          <w:tcPr>
            <w:tcW w:w="2083" w:type="dxa"/>
            <w:noWrap w:val="0"/>
            <w:vAlign w:val="top"/>
          </w:tcPr>
          <w:p w14:paraId="76417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521,008</w:t>
            </w:r>
          </w:p>
        </w:tc>
        <w:tc>
          <w:tcPr>
            <w:tcW w:w="2184" w:type="dxa"/>
            <w:noWrap w:val="0"/>
            <w:vAlign w:val="center"/>
          </w:tcPr>
          <w:p w14:paraId="57BF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-37,667</w:t>
            </w:r>
          </w:p>
        </w:tc>
      </w:tr>
      <w:tr w14:paraId="5119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5DE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销售费用</w:t>
            </w:r>
          </w:p>
        </w:tc>
        <w:tc>
          <w:tcPr>
            <w:tcW w:w="2249" w:type="dxa"/>
            <w:noWrap w:val="0"/>
            <w:vAlign w:val="top"/>
          </w:tcPr>
          <w:p w14:paraId="7598B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5,364</w:t>
            </w:r>
          </w:p>
        </w:tc>
        <w:tc>
          <w:tcPr>
            <w:tcW w:w="2083" w:type="dxa"/>
            <w:noWrap w:val="0"/>
            <w:vAlign w:val="top"/>
          </w:tcPr>
          <w:p w14:paraId="667A3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7,878</w:t>
            </w:r>
          </w:p>
        </w:tc>
        <w:tc>
          <w:tcPr>
            <w:tcW w:w="2184" w:type="dxa"/>
            <w:noWrap w:val="0"/>
            <w:vAlign w:val="center"/>
          </w:tcPr>
          <w:p w14:paraId="201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-2,514</w:t>
            </w:r>
          </w:p>
        </w:tc>
      </w:tr>
      <w:tr w14:paraId="23E1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0BA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2249" w:type="dxa"/>
            <w:noWrap w:val="0"/>
            <w:vAlign w:val="top"/>
          </w:tcPr>
          <w:p w14:paraId="78FE48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27,445</w:t>
            </w:r>
          </w:p>
        </w:tc>
        <w:tc>
          <w:tcPr>
            <w:tcW w:w="2083" w:type="dxa"/>
            <w:noWrap w:val="0"/>
            <w:vAlign w:val="top"/>
          </w:tcPr>
          <w:p w14:paraId="10097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23,985</w:t>
            </w:r>
          </w:p>
        </w:tc>
        <w:tc>
          <w:tcPr>
            <w:tcW w:w="2184" w:type="dxa"/>
            <w:noWrap w:val="0"/>
            <w:vAlign w:val="center"/>
          </w:tcPr>
          <w:p w14:paraId="2F9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3,460</w:t>
            </w:r>
          </w:p>
        </w:tc>
      </w:tr>
      <w:tr w14:paraId="1920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9B1F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2249" w:type="dxa"/>
            <w:noWrap w:val="0"/>
            <w:vAlign w:val="top"/>
          </w:tcPr>
          <w:p w14:paraId="568E0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113,910</w:t>
            </w:r>
          </w:p>
        </w:tc>
        <w:tc>
          <w:tcPr>
            <w:tcW w:w="2083" w:type="dxa"/>
            <w:noWrap w:val="0"/>
            <w:vAlign w:val="top"/>
          </w:tcPr>
          <w:p w14:paraId="2EFA4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101,925</w:t>
            </w:r>
          </w:p>
        </w:tc>
        <w:tc>
          <w:tcPr>
            <w:tcW w:w="2184" w:type="dxa"/>
            <w:noWrap w:val="0"/>
            <w:vAlign w:val="center"/>
          </w:tcPr>
          <w:p w14:paraId="4A4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11,985</w:t>
            </w:r>
          </w:p>
        </w:tc>
      </w:tr>
      <w:tr w14:paraId="6C0F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0C4B7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投资收益</w:t>
            </w:r>
          </w:p>
        </w:tc>
        <w:tc>
          <w:tcPr>
            <w:tcW w:w="2249" w:type="dxa"/>
            <w:noWrap w:val="0"/>
            <w:vAlign w:val="top"/>
          </w:tcPr>
          <w:p w14:paraId="5C6A3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28,196</w:t>
            </w:r>
          </w:p>
        </w:tc>
        <w:tc>
          <w:tcPr>
            <w:tcW w:w="2083" w:type="dxa"/>
            <w:noWrap w:val="0"/>
            <w:vAlign w:val="top"/>
          </w:tcPr>
          <w:p w14:paraId="1F9EE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-10,543</w:t>
            </w:r>
          </w:p>
        </w:tc>
        <w:tc>
          <w:tcPr>
            <w:tcW w:w="2184" w:type="dxa"/>
            <w:noWrap w:val="0"/>
            <w:vAlign w:val="center"/>
          </w:tcPr>
          <w:p w14:paraId="369E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38,739</w:t>
            </w:r>
          </w:p>
        </w:tc>
      </w:tr>
      <w:tr w14:paraId="46DF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5EE0A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营业利润</w:t>
            </w:r>
          </w:p>
        </w:tc>
        <w:tc>
          <w:tcPr>
            <w:tcW w:w="2249" w:type="dxa"/>
            <w:noWrap w:val="0"/>
            <w:vAlign w:val="top"/>
          </w:tcPr>
          <w:p w14:paraId="330E3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8,577</w:t>
            </w:r>
          </w:p>
        </w:tc>
        <w:tc>
          <w:tcPr>
            <w:tcW w:w="2083" w:type="dxa"/>
            <w:noWrap w:val="0"/>
            <w:vAlign w:val="top"/>
          </w:tcPr>
          <w:p w14:paraId="7EDEC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-54,236</w:t>
            </w:r>
          </w:p>
        </w:tc>
        <w:tc>
          <w:tcPr>
            <w:tcW w:w="2184" w:type="dxa"/>
            <w:noWrap w:val="0"/>
            <w:vAlign w:val="center"/>
          </w:tcPr>
          <w:p w14:paraId="0642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62,813</w:t>
            </w:r>
          </w:p>
        </w:tc>
      </w:tr>
      <w:tr w14:paraId="6D9C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6020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2249" w:type="dxa"/>
            <w:noWrap w:val="0"/>
            <w:vAlign w:val="top"/>
          </w:tcPr>
          <w:p w14:paraId="49197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8,524</w:t>
            </w:r>
          </w:p>
        </w:tc>
        <w:tc>
          <w:tcPr>
            <w:tcW w:w="2083" w:type="dxa"/>
            <w:noWrap w:val="0"/>
            <w:vAlign w:val="top"/>
          </w:tcPr>
          <w:p w14:paraId="3B078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-53,758</w:t>
            </w:r>
          </w:p>
        </w:tc>
        <w:tc>
          <w:tcPr>
            <w:tcW w:w="2184" w:type="dxa"/>
            <w:noWrap w:val="0"/>
            <w:vAlign w:val="center"/>
          </w:tcPr>
          <w:p w14:paraId="7D30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62,282</w:t>
            </w:r>
          </w:p>
        </w:tc>
      </w:tr>
      <w:tr w14:paraId="3032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2524B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净利润</w:t>
            </w:r>
          </w:p>
        </w:tc>
        <w:tc>
          <w:tcPr>
            <w:tcW w:w="2249" w:type="dxa"/>
            <w:noWrap w:val="0"/>
            <w:vAlign w:val="top"/>
          </w:tcPr>
          <w:p w14:paraId="07C70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1,409</w:t>
            </w:r>
          </w:p>
        </w:tc>
        <w:tc>
          <w:tcPr>
            <w:tcW w:w="2083" w:type="dxa"/>
            <w:noWrap w:val="0"/>
            <w:vAlign w:val="top"/>
          </w:tcPr>
          <w:p w14:paraId="20E8E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-57,411</w:t>
            </w:r>
          </w:p>
        </w:tc>
        <w:tc>
          <w:tcPr>
            <w:tcW w:w="2184" w:type="dxa"/>
            <w:noWrap w:val="0"/>
            <w:vAlign w:val="center"/>
          </w:tcPr>
          <w:p w14:paraId="07A9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58,820</w:t>
            </w:r>
          </w:p>
        </w:tc>
      </w:tr>
      <w:tr w14:paraId="7D8E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7390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营业利润率</w:t>
            </w:r>
          </w:p>
        </w:tc>
        <w:tc>
          <w:tcPr>
            <w:tcW w:w="2249" w:type="dxa"/>
            <w:noWrap w:val="0"/>
            <w:vAlign w:val="top"/>
          </w:tcPr>
          <w:p w14:paraId="62612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1.34</w:t>
            </w:r>
          </w:p>
        </w:tc>
        <w:tc>
          <w:tcPr>
            <w:tcW w:w="2083" w:type="dxa"/>
            <w:noWrap w:val="0"/>
            <w:vAlign w:val="top"/>
          </w:tcPr>
          <w:p w14:paraId="1CE9B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-8.54</w:t>
            </w:r>
          </w:p>
        </w:tc>
        <w:tc>
          <w:tcPr>
            <w:tcW w:w="2184" w:type="dxa"/>
            <w:noWrap w:val="0"/>
            <w:vAlign w:val="center"/>
          </w:tcPr>
          <w:p w14:paraId="5AC8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9.88</w:t>
            </w:r>
          </w:p>
        </w:tc>
      </w:tr>
      <w:tr w14:paraId="15C3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55" w:type="dxa"/>
            <w:noWrap w:val="0"/>
            <w:vAlign w:val="top"/>
          </w:tcPr>
          <w:p w14:paraId="199A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净资产收益率</w:t>
            </w:r>
          </w:p>
        </w:tc>
        <w:tc>
          <w:tcPr>
            <w:tcW w:w="2249" w:type="dxa"/>
            <w:noWrap w:val="0"/>
            <w:vAlign w:val="top"/>
          </w:tcPr>
          <w:p w14:paraId="184D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0.01</w:t>
            </w:r>
          </w:p>
        </w:tc>
        <w:tc>
          <w:tcPr>
            <w:tcW w:w="2083" w:type="dxa"/>
            <w:noWrap w:val="0"/>
            <w:vAlign w:val="top"/>
          </w:tcPr>
          <w:p w14:paraId="5EAF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-0.57</w:t>
            </w:r>
          </w:p>
        </w:tc>
        <w:tc>
          <w:tcPr>
            <w:tcW w:w="2184" w:type="dxa"/>
            <w:noWrap w:val="0"/>
            <w:vAlign w:val="center"/>
          </w:tcPr>
          <w:p w14:paraId="7C5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0.58</w:t>
            </w:r>
          </w:p>
        </w:tc>
      </w:tr>
      <w:tr w14:paraId="6BC2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55" w:type="dxa"/>
            <w:noWrap w:val="0"/>
            <w:vAlign w:val="top"/>
          </w:tcPr>
          <w:p w14:paraId="4E068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已交税费总额</w:t>
            </w:r>
          </w:p>
        </w:tc>
        <w:tc>
          <w:tcPr>
            <w:tcW w:w="2249" w:type="dxa"/>
            <w:noWrap w:val="0"/>
            <w:vAlign w:val="center"/>
          </w:tcPr>
          <w:p w14:paraId="497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27,599</w:t>
            </w:r>
          </w:p>
        </w:tc>
        <w:tc>
          <w:tcPr>
            <w:tcW w:w="2083" w:type="dxa"/>
            <w:noWrap w:val="0"/>
            <w:vAlign w:val="center"/>
          </w:tcPr>
          <w:p w14:paraId="31D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32,856</w:t>
            </w:r>
          </w:p>
        </w:tc>
        <w:tc>
          <w:tcPr>
            <w:tcW w:w="2184" w:type="dxa"/>
            <w:noWrap w:val="0"/>
            <w:vAlign w:val="center"/>
          </w:tcPr>
          <w:p w14:paraId="4B9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-5,257</w:t>
            </w:r>
          </w:p>
        </w:tc>
      </w:tr>
    </w:tbl>
    <w:p w14:paraId="6249B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1BA7F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7BA18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2010" w:tblpY="2452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520"/>
        <w:gridCol w:w="2336"/>
        <w:gridCol w:w="1549"/>
      </w:tblGrid>
      <w:tr w14:paraId="5997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noWrap w:val="0"/>
            <w:vAlign w:val="top"/>
          </w:tcPr>
          <w:p w14:paraId="1D3E2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520" w:type="dxa"/>
            <w:noWrap w:val="0"/>
            <w:vAlign w:val="top"/>
          </w:tcPr>
          <w:p w14:paraId="03B78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期末余额</w:t>
            </w:r>
          </w:p>
        </w:tc>
        <w:tc>
          <w:tcPr>
            <w:tcW w:w="2336" w:type="dxa"/>
            <w:noWrap w:val="0"/>
            <w:vAlign w:val="top"/>
          </w:tcPr>
          <w:p w14:paraId="534B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年初余额</w:t>
            </w:r>
          </w:p>
        </w:tc>
        <w:tc>
          <w:tcPr>
            <w:tcW w:w="1549" w:type="dxa"/>
            <w:noWrap w:val="0"/>
            <w:vAlign w:val="top"/>
          </w:tcPr>
          <w:p w14:paraId="30B7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变动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</w:tr>
      <w:tr w14:paraId="5AB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noWrap w:val="0"/>
            <w:vAlign w:val="top"/>
          </w:tcPr>
          <w:p w14:paraId="5E027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2520" w:type="dxa"/>
            <w:noWrap w:val="0"/>
            <w:vAlign w:val="top"/>
          </w:tcPr>
          <w:p w14:paraId="542C9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20,693,072</w:t>
            </w:r>
          </w:p>
        </w:tc>
        <w:tc>
          <w:tcPr>
            <w:tcW w:w="2336" w:type="dxa"/>
            <w:noWrap w:val="0"/>
            <w:vAlign w:val="top"/>
          </w:tcPr>
          <w:p w14:paraId="7D0E9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17,887,508</w:t>
            </w:r>
          </w:p>
        </w:tc>
        <w:tc>
          <w:tcPr>
            <w:tcW w:w="1549" w:type="dxa"/>
            <w:noWrap w:val="0"/>
            <w:vAlign w:val="center"/>
          </w:tcPr>
          <w:p w14:paraId="680B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2,805,564</w:t>
            </w:r>
          </w:p>
        </w:tc>
      </w:tr>
      <w:tr w14:paraId="25A9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noWrap w:val="0"/>
            <w:vAlign w:val="top"/>
          </w:tcPr>
          <w:p w14:paraId="7FB6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2520" w:type="dxa"/>
            <w:noWrap w:val="0"/>
            <w:vAlign w:val="top"/>
          </w:tcPr>
          <w:p w14:paraId="50F55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10,146,944</w:t>
            </w:r>
          </w:p>
        </w:tc>
        <w:tc>
          <w:tcPr>
            <w:tcW w:w="2336" w:type="dxa"/>
            <w:noWrap w:val="0"/>
            <w:vAlign w:val="top"/>
          </w:tcPr>
          <w:p w14:paraId="6FA78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7,754,225</w:t>
            </w:r>
          </w:p>
        </w:tc>
        <w:tc>
          <w:tcPr>
            <w:tcW w:w="1549" w:type="dxa"/>
            <w:noWrap w:val="0"/>
            <w:vAlign w:val="center"/>
          </w:tcPr>
          <w:p w14:paraId="54F9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2,392,719</w:t>
            </w:r>
          </w:p>
        </w:tc>
      </w:tr>
      <w:tr w14:paraId="13F7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noWrap w:val="0"/>
            <w:vAlign w:val="top"/>
          </w:tcPr>
          <w:p w14:paraId="6CE1A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所有者权益总额</w:t>
            </w:r>
          </w:p>
        </w:tc>
        <w:tc>
          <w:tcPr>
            <w:tcW w:w="2520" w:type="dxa"/>
            <w:noWrap w:val="0"/>
            <w:vAlign w:val="center"/>
          </w:tcPr>
          <w:p w14:paraId="7EA9C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10,546,128</w:t>
            </w:r>
          </w:p>
        </w:tc>
        <w:tc>
          <w:tcPr>
            <w:tcW w:w="2336" w:type="dxa"/>
            <w:noWrap w:val="0"/>
            <w:vAlign w:val="center"/>
          </w:tcPr>
          <w:p w14:paraId="48B1D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10,133,283</w:t>
            </w:r>
          </w:p>
        </w:tc>
        <w:tc>
          <w:tcPr>
            <w:tcW w:w="1549" w:type="dxa"/>
            <w:noWrap w:val="0"/>
            <w:vAlign w:val="center"/>
          </w:tcPr>
          <w:p w14:paraId="18D7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412,845</w:t>
            </w:r>
          </w:p>
        </w:tc>
      </w:tr>
      <w:tr w14:paraId="3F1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noWrap w:val="0"/>
            <w:vAlign w:val="top"/>
          </w:tcPr>
          <w:p w14:paraId="0059D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资产负债率</w:t>
            </w:r>
          </w:p>
        </w:tc>
        <w:tc>
          <w:tcPr>
            <w:tcW w:w="2520" w:type="dxa"/>
            <w:noWrap w:val="0"/>
            <w:vAlign w:val="top"/>
          </w:tcPr>
          <w:p w14:paraId="6C72C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49.04</w:t>
            </w:r>
          </w:p>
        </w:tc>
        <w:tc>
          <w:tcPr>
            <w:tcW w:w="2336" w:type="dxa"/>
            <w:noWrap w:val="0"/>
            <w:vAlign w:val="top"/>
          </w:tcPr>
          <w:p w14:paraId="4DEE6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43.35</w:t>
            </w:r>
          </w:p>
        </w:tc>
        <w:tc>
          <w:tcPr>
            <w:tcW w:w="1549" w:type="dxa"/>
            <w:noWrap w:val="0"/>
            <w:vAlign w:val="center"/>
          </w:tcPr>
          <w:p w14:paraId="72DA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5.69</w:t>
            </w:r>
          </w:p>
        </w:tc>
      </w:tr>
    </w:tbl>
    <w:p w14:paraId="5E3BB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（二）财务报表附注摘要</w:t>
      </w:r>
    </w:p>
    <w:p w14:paraId="245ED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1.合并范围情况</w:t>
      </w:r>
    </w:p>
    <w:p w14:paraId="19DE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2024年，山东铁投集团合并范围内共40户企业，合并范围内，有境外子企业6户、上市公司1户。</w:t>
      </w:r>
    </w:p>
    <w:p w14:paraId="0D8C2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会计政策变更情况</w:t>
      </w:r>
    </w:p>
    <w:p w14:paraId="0E15FCF8">
      <w:pPr>
        <w:spacing w:line="360" w:lineRule="auto"/>
        <w:ind w:firstLine="640" w:firstLineChars="200"/>
        <w:textAlignment w:val="baseline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山东铁投集团公司自2024年12月6日起执行财政部颁布的《企业会计准则解释第18号》“关于不属于单项履约义务的保证类质量保证的会计处理”规定，并对可比期间信息进行追溯调整。具体调整情况如下：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5"/>
        <w:gridCol w:w="3574"/>
      </w:tblGrid>
      <w:tr w14:paraId="479455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027" w:type="pct"/>
            <w:shd w:val="clear" w:color="auto" w:fill="auto"/>
            <w:vAlign w:val="center"/>
          </w:tcPr>
          <w:p w14:paraId="68B239A1">
            <w:pPr>
              <w:adjustRightInd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  <w:t>受重要影响的报表项目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070599F4"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  <w:t>影响金额</w:t>
            </w:r>
          </w:p>
        </w:tc>
      </w:tr>
      <w:tr w14:paraId="577D17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7" w:type="pct"/>
            <w:shd w:val="clear" w:color="auto" w:fill="auto"/>
            <w:vAlign w:val="center"/>
          </w:tcPr>
          <w:p w14:paraId="153315D2">
            <w:pPr>
              <w:adjustRightInd w:val="0"/>
              <w:jc w:val="left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0"/>
                <w:szCs w:val="20"/>
                <w:highlight w:val="none"/>
              </w:rPr>
              <w:t>年度利润表项目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61E34CC7">
            <w:pPr>
              <w:adjustRightInd w:val="0"/>
              <w:jc w:val="right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</w:pPr>
          </w:p>
        </w:tc>
      </w:tr>
      <w:tr w14:paraId="3C713C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7" w:type="pct"/>
            <w:shd w:val="clear" w:color="auto" w:fill="auto"/>
            <w:vAlign w:val="center"/>
          </w:tcPr>
          <w:p w14:paraId="34D55DBB">
            <w:pPr>
              <w:adjustRightInd w:val="0"/>
              <w:jc w:val="left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  <w:lang w:val="en-US" w:eastAsia="zh-CN"/>
              </w:rPr>
              <w:t>销售费用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4D70A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</w:pPr>
            <w:bookmarkStart w:id="0" w:name="OLE_LINK1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-2,230,895.37</w:t>
            </w:r>
            <w:bookmarkEnd w:id="0"/>
          </w:p>
        </w:tc>
      </w:tr>
      <w:tr w14:paraId="213DD4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7" w:type="pct"/>
            <w:shd w:val="clear" w:color="auto" w:fill="auto"/>
            <w:vAlign w:val="center"/>
          </w:tcPr>
          <w:p w14:paraId="2926C3CB">
            <w:pPr>
              <w:adjustRightInd w:val="0"/>
              <w:jc w:val="left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  <w:lang w:val="en-US" w:eastAsia="zh-CN"/>
              </w:rPr>
              <w:t>营业成本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2E844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2,230,895.37</w:t>
            </w:r>
          </w:p>
        </w:tc>
      </w:tr>
    </w:tbl>
    <w:p w14:paraId="57D03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3.会计估计变更情况</w:t>
      </w:r>
    </w:p>
    <w:p w14:paraId="36DF6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本集团本年度无重大会计估计变更事项。</w:t>
      </w:r>
    </w:p>
    <w:p w14:paraId="7A54D6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4.会计报表主要项目注释</w:t>
      </w:r>
    </w:p>
    <w:p w14:paraId="74DBA1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（1）应收账款：期末账面价值18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457.21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万元，比期初增加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4,937.05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万元；</w:t>
      </w:r>
    </w:p>
    <w:p w14:paraId="15C7F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（2）存货：期末账面价值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172,841.17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万元，比期初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增加10,291.14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</w:t>
      </w:r>
    </w:p>
    <w:p w14:paraId="5D95D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（3）固定资产：期末账面余额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4,721,381.91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万元，计提折旧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492,627.26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固定资产清理4.91万元，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账面净额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4,228,759.56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万元，比期初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减少79,326.69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4407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（4）在建工程：期末账面价值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3,739,463.74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万元，比期初增加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859,648.46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</w:t>
      </w:r>
    </w:p>
    <w:p w14:paraId="39396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（5）无形资产：期末账面价值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922,795.93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万元，比期初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减少397.07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B3F3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（6）短期借款：期末账面价值1,001.39万元，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A6F1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（7）应付账款：期末账面价值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697,488.95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万元，比期初增加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211,304.93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6F10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（8）长期借款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期末账面价值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3,934,210.16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万元，比期初增加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61,934.62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</w:t>
      </w:r>
    </w:p>
    <w:p w14:paraId="3BBEE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（9）应付债券：期末账面价值550,000万元，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与期初持平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5E270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（10）实收资本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期末账面价值4,868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023.6万元，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与期初持平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0C15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经审计后的合并利润表</w:t>
      </w:r>
    </w:p>
    <w:tbl>
      <w:tblPr>
        <w:tblStyle w:val="4"/>
        <w:tblW w:w="9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735"/>
        <w:gridCol w:w="2161"/>
        <w:gridCol w:w="2370"/>
      </w:tblGrid>
      <w:tr w14:paraId="08DB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合并利润表</w:t>
            </w:r>
          </w:p>
          <w:p w14:paraId="68D0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51B9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行次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本期发生额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上期发生额</w:t>
            </w:r>
          </w:p>
        </w:tc>
      </w:tr>
      <w:tr w14:paraId="7810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一、营业总收入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6,419,910,009.44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A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6,352,052,126.04</w:t>
            </w:r>
          </w:p>
        </w:tc>
      </w:tr>
      <w:tr w14:paraId="7912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其中：营业收入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6,419,910,009.44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E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6,352,052,126.04</w:t>
            </w:r>
          </w:p>
        </w:tc>
      </w:tr>
      <w:tr w14:paraId="6EF3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利息收入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0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E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已赚保费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E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D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0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手续费及佣金收入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1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D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C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二、营业总成本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6,418,376,052.03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E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6,681,415,582.69</w:t>
            </w:r>
          </w:p>
        </w:tc>
      </w:tr>
      <w:tr w14:paraId="636A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其中：营业成本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7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4,833,414,984.41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6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5,210,076,636.79</w:t>
            </w:r>
          </w:p>
        </w:tc>
      </w:tr>
      <w:tr w14:paraId="4658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利息支出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8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1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F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手续费及佣金支出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1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8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22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退保金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4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D4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赔付支出净额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9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8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提取保险责任准备金净额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6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3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E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保单红利支出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D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3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9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分保费用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6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B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税金及附加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0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53,641,653.36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B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78,783,145.80</w:t>
            </w:r>
          </w:p>
        </w:tc>
      </w:tr>
      <w:tr w14:paraId="300C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F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56,284,645.00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6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70,250,998.21</w:t>
            </w:r>
          </w:p>
        </w:tc>
      </w:tr>
      <w:tr w14:paraId="0777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274,452,873.83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3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239,850,524.14</w:t>
            </w:r>
          </w:p>
        </w:tc>
      </w:tr>
      <w:tr w14:paraId="5539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E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61,482,269.63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C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63,203,714.27</w:t>
            </w:r>
          </w:p>
        </w:tc>
      </w:tr>
      <w:tr w14:paraId="0826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D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1,139,099,625.80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5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1,019,250,563.48</w:t>
            </w:r>
          </w:p>
        </w:tc>
      </w:tr>
      <w:tr w14:paraId="3BC8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其中：利息费用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E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1,672,653,956.71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9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1,266,321,664.19</w:t>
            </w:r>
          </w:p>
        </w:tc>
      </w:tr>
      <w:tr w14:paraId="2D61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利息收入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B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477,351,253.30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B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248,672,795.38</w:t>
            </w:r>
          </w:p>
        </w:tc>
      </w:tr>
      <w:tr w14:paraId="3C2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加：其他收益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4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64,030,438.33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C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15,231,179.43</w:t>
            </w:r>
          </w:p>
        </w:tc>
      </w:tr>
      <w:tr w14:paraId="5EE0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投资收益（损失以“-”号填列）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9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281,963,226.76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6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-105,430,386.85</w:t>
            </w:r>
          </w:p>
        </w:tc>
      </w:tr>
      <w:tr w14:paraId="24F8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其中：对联营企业和合营企业的投资收益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9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5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3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A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以摊余成本计量的金融资产终止确认收益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3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7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汇兑收益（损失以“-”号填列）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6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5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C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净敞口套期收益（损失以“-”号填列）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F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C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D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公允价值变动收益（损失以“-”号填列）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2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63,503,807.72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1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-4,934,889.68</w:t>
            </w:r>
          </w:p>
        </w:tc>
      </w:tr>
      <w:tr w14:paraId="163B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信用减值损失（损失以“-”号填列）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E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-44,844,018.51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1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-44,473,420.35</w:t>
            </w:r>
          </w:p>
        </w:tc>
      </w:tr>
      <w:tr w14:paraId="39E3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资产减值损失（损失以“-”号填列）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4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-280,856,549.28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5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-74,236,587.17</w:t>
            </w:r>
          </w:p>
        </w:tc>
      </w:tr>
      <w:tr w14:paraId="7072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资产处置收益（损失以“-”号填列）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439,485.20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A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846,024.17</w:t>
            </w:r>
          </w:p>
        </w:tc>
      </w:tr>
      <w:tr w14:paraId="63A0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三、营业利润（亏损以“-”号填列）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A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85,770,347.63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E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-542,361,537.10</w:t>
            </w:r>
          </w:p>
        </w:tc>
      </w:tr>
      <w:tr w14:paraId="6E8F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加：营业外收入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A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2,340,065.04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3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8,780,481.83</w:t>
            </w:r>
          </w:p>
        </w:tc>
      </w:tr>
      <w:tr w14:paraId="60EE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减：营业外支出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2,872,082.43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5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4,000,606.81</w:t>
            </w:r>
          </w:p>
        </w:tc>
      </w:tr>
      <w:tr w14:paraId="3604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四、利润总额（亏损总额以“-”号填列）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2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85,238,330.24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0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-537,581,662.08</w:t>
            </w:r>
          </w:p>
        </w:tc>
      </w:tr>
      <w:tr w14:paraId="0662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减：所得税费用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4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71,144,579.01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F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36,533,211.49</w:t>
            </w:r>
          </w:p>
        </w:tc>
      </w:tr>
      <w:tr w14:paraId="4D3B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五、净利润（净亏损以“-”号填列）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C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14,093,751.23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-574,114,873.57</w:t>
            </w:r>
          </w:p>
        </w:tc>
      </w:tr>
      <w:tr w14:paraId="00FF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D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（一）按经营持续性分类：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A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0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7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0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1.持续经营净利润（净亏损以“-”号填列）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1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14,093,751.23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F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-574,114,873.57</w:t>
            </w:r>
          </w:p>
        </w:tc>
      </w:tr>
      <w:tr w14:paraId="4876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2.终止经营净利润（净亏损以“-”号填列）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7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4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2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（二）按所有权归属分类：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2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4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B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1.归属于母公司所有者的净利润（净亏损以“-”号填列）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8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-179,605,713.76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1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-540,557,969.44</w:t>
            </w:r>
          </w:p>
        </w:tc>
      </w:tr>
      <w:tr w14:paraId="0435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2.少数股东损益（净亏损以“-”号填列）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1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193,699,464.99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1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-33,556,904.13</w:t>
            </w:r>
          </w:p>
        </w:tc>
      </w:tr>
      <w:tr w14:paraId="5F5C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F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六、其他综合收益的税后净额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2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1,325,502,014.51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8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-63,873,447.15</w:t>
            </w:r>
          </w:p>
        </w:tc>
      </w:tr>
      <w:tr w14:paraId="5546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归属于母公司所有者的其他综合收益的税后净额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1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1,319,462,960.52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5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-71,474,270.61</w:t>
            </w:r>
          </w:p>
        </w:tc>
      </w:tr>
      <w:tr w14:paraId="4F86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（一）不能重分类进损益的其他综合收益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B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1,729,050,542.29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-150,051,076.36</w:t>
            </w:r>
          </w:p>
        </w:tc>
      </w:tr>
      <w:tr w14:paraId="2A05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1.重新计量设定受益计划变动额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1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7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0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F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2.权益法下不能转损益的其他综合收益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6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20,711,695.55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1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7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6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3.其他权益工具投资公允价值变动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D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1,708,338,846.74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D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-150,051,076.36</w:t>
            </w:r>
          </w:p>
        </w:tc>
      </w:tr>
      <w:tr w14:paraId="3113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4.企业自身信用风险公允价值变动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2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C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8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D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0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D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（二）将重分类进损益的其他综合收益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A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-409,587,581.77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6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78,576,805.75</w:t>
            </w:r>
          </w:p>
        </w:tc>
      </w:tr>
      <w:tr w14:paraId="3A1F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1.权益法下可转损益的其他综合收益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-412,485,938.90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C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1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2.其他债权投资公允价值变动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C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6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-4,578,340.54</w:t>
            </w:r>
          </w:p>
        </w:tc>
      </w:tr>
      <w:tr w14:paraId="60AE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3.金融资产重分类计入其他综合收益的金额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6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3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6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4.其他债权投资信用减值准备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2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9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79,765,565.10</w:t>
            </w:r>
          </w:p>
        </w:tc>
      </w:tr>
      <w:tr w14:paraId="7367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E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5.现金流量套期储备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7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8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C8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6.外币财务报表折算差额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6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2,898,357.13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3,389,581.19</w:t>
            </w:r>
          </w:p>
        </w:tc>
      </w:tr>
      <w:tr w14:paraId="25A8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2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B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5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归属于少数股东的其他综合收益的税后净额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4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6,039,053.99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A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7,600,823.46</w:t>
            </w:r>
          </w:p>
        </w:tc>
      </w:tr>
      <w:tr w14:paraId="1509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七、综合收益总额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1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1,339,595,765.74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A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-637,988,320.72</w:t>
            </w:r>
          </w:p>
        </w:tc>
      </w:tr>
      <w:tr w14:paraId="7839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归属于母公司所有者的综合收益总额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-172,369,000.99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2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-612,032,240.05</w:t>
            </w:r>
          </w:p>
        </w:tc>
      </w:tr>
      <w:tr w14:paraId="3288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归属于少数股东的综合收益总额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4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199,738,518.98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3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-25,956,080.67</w:t>
            </w:r>
          </w:p>
        </w:tc>
      </w:tr>
      <w:tr w14:paraId="148B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八、每股收益：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6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B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A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（一）基本每股收益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C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D8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（二）稀释每股收益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7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A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B80F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）审计报告意见类型</w:t>
      </w:r>
    </w:p>
    <w:p w14:paraId="2B42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山东铁路投资控股集团有限公司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度财务决算审计机构为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天健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会计师事务所（特殊普通合伙），出具了标准无保留意见审计报告。</w:t>
      </w:r>
    </w:p>
    <w:p w14:paraId="337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二、审计报告</w:t>
      </w:r>
    </w:p>
    <w:p w14:paraId="4B877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</w:p>
    <w:p w14:paraId="2F62D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</w:p>
    <w:p w14:paraId="0E79B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</w:p>
    <w:p w14:paraId="52D7F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</w:p>
    <w:p w14:paraId="010EF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</w:p>
    <w:p w14:paraId="5FAFB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</w:p>
    <w:p w14:paraId="525BE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353695</wp:posOffset>
            </wp:positionV>
            <wp:extent cx="5612130" cy="7418705"/>
            <wp:effectExtent l="0" t="0" r="7620" b="10795"/>
            <wp:wrapTight wrapText="bothSides">
              <wp:wrapPolygon>
                <wp:start x="0" y="0"/>
                <wp:lineTo x="0" y="21520"/>
                <wp:lineTo x="21556" y="21520"/>
                <wp:lineTo x="21556" y="0"/>
                <wp:lineTo x="0" y="0"/>
              </wp:wrapPolygon>
            </wp:wrapTight>
            <wp:docPr id="2" name="图片 2" descr="b6d562e7a084f499ca0c39fee31c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562e7a084f499ca0c39fee31cb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41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229870</wp:posOffset>
            </wp:positionV>
            <wp:extent cx="5614035" cy="7211060"/>
            <wp:effectExtent l="0" t="0" r="5715" b="8890"/>
            <wp:wrapTopAndBottom/>
            <wp:docPr id="3" name="图片 3" descr="e351e8650d09e82029f4ca8b962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51e8650d09e82029f4ca8b96260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F2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177800</wp:posOffset>
            </wp:positionV>
            <wp:extent cx="5612765" cy="7451725"/>
            <wp:effectExtent l="0" t="0" r="6985" b="15875"/>
            <wp:wrapTopAndBottom/>
            <wp:docPr id="4" name="图片 4" descr="414c296da7d6bfd05dffd956e34e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4c296da7d6bfd05dffd956e34e5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7A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163195</wp:posOffset>
            </wp:positionV>
            <wp:extent cx="5614035" cy="7646035"/>
            <wp:effectExtent l="0" t="0" r="5715" b="12065"/>
            <wp:wrapTopAndBottom/>
            <wp:docPr id="5" name="图片 5" descr="336483102305761d57a5c4bf6171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6483102305761d57a5c4bf6171e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64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AD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372745</wp:posOffset>
            </wp:positionV>
            <wp:extent cx="5610860" cy="7475220"/>
            <wp:effectExtent l="0" t="0" r="8890" b="11430"/>
            <wp:wrapTopAndBottom/>
            <wp:docPr id="6" name="图片 6" descr="c0b60e9a6c675bef120fc0beede2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b60e9a6c675bef120fc0beede2c9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47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61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E2C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E2C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85AE5"/>
    <w:multiLevelType w:val="singleLevel"/>
    <w:tmpl w:val="CAC85A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5120"/>
    <w:rsid w:val="013261DA"/>
    <w:rsid w:val="034D4A69"/>
    <w:rsid w:val="03900595"/>
    <w:rsid w:val="05597707"/>
    <w:rsid w:val="07B54D24"/>
    <w:rsid w:val="081E2961"/>
    <w:rsid w:val="084B2464"/>
    <w:rsid w:val="085B3B1D"/>
    <w:rsid w:val="08A94889"/>
    <w:rsid w:val="091004C6"/>
    <w:rsid w:val="0A4D56E8"/>
    <w:rsid w:val="0B424F48"/>
    <w:rsid w:val="0B554854"/>
    <w:rsid w:val="0BD065D0"/>
    <w:rsid w:val="0C1C1B6C"/>
    <w:rsid w:val="0D6C1858"/>
    <w:rsid w:val="0E331956"/>
    <w:rsid w:val="0F5E2F43"/>
    <w:rsid w:val="11164A85"/>
    <w:rsid w:val="112F5B47"/>
    <w:rsid w:val="11CC15E8"/>
    <w:rsid w:val="11CF6046"/>
    <w:rsid w:val="11F83EF5"/>
    <w:rsid w:val="12FF6E80"/>
    <w:rsid w:val="14531B4D"/>
    <w:rsid w:val="15AC44B3"/>
    <w:rsid w:val="197B6F64"/>
    <w:rsid w:val="19952FDA"/>
    <w:rsid w:val="1A5D54D3"/>
    <w:rsid w:val="1C2E5379"/>
    <w:rsid w:val="1C495F6D"/>
    <w:rsid w:val="1CE407F6"/>
    <w:rsid w:val="1D8313B1"/>
    <w:rsid w:val="1FB60294"/>
    <w:rsid w:val="20367AD4"/>
    <w:rsid w:val="23DA7B95"/>
    <w:rsid w:val="242B4894"/>
    <w:rsid w:val="24BE4612"/>
    <w:rsid w:val="255B20C2"/>
    <w:rsid w:val="263478A3"/>
    <w:rsid w:val="26BD1EDD"/>
    <w:rsid w:val="26D12FC0"/>
    <w:rsid w:val="28226452"/>
    <w:rsid w:val="28496488"/>
    <w:rsid w:val="28CF4C5E"/>
    <w:rsid w:val="29D15493"/>
    <w:rsid w:val="2B3624F0"/>
    <w:rsid w:val="2BC21955"/>
    <w:rsid w:val="2C293467"/>
    <w:rsid w:val="2C3634A8"/>
    <w:rsid w:val="2C6E0F01"/>
    <w:rsid w:val="2CAB6572"/>
    <w:rsid w:val="2CCE103E"/>
    <w:rsid w:val="2D247B06"/>
    <w:rsid w:val="2E6511CC"/>
    <w:rsid w:val="2E7C5B44"/>
    <w:rsid w:val="2EB06C80"/>
    <w:rsid w:val="30D97DEF"/>
    <w:rsid w:val="31A17F44"/>
    <w:rsid w:val="34CD32A9"/>
    <w:rsid w:val="370611FE"/>
    <w:rsid w:val="38225CB0"/>
    <w:rsid w:val="3866490F"/>
    <w:rsid w:val="38F55F96"/>
    <w:rsid w:val="394E275F"/>
    <w:rsid w:val="3B84690C"/>
    <w:rsid w:val="3C4F6C2D"/>
    <w:rsid w:val="3CC075A5"/>
    <w:rsid w:val="3DCF5CC9"/>
    <w:rsid w:val="3F9470C3"/>
    <w:rsid w:val="40204729"/>
    <w:rsid w:val="408847A8"/>
    <w:rsid w:val="419A5679"/>
    <w:rsid w:val="440F7CC5"/>
    <w:rsid w:val="448E25A9"/>
    <w:rsid w:val="46452535"/>
    <w:rsid w:val="46C44060"/>
    <w:rsid w:val="489271D1"/>
    <w:rsid w:val="4B0610EB"/>
    <w:rsid w:val="4B9030A2"/>
    <w:rsid w:val="4BD927E0"/>
    <w:rsid w:val="4CD84A4B"/>
    <w:rsid w:val="4D896004"/>
    <w:rsid w:val="4F0074BA"/>
    <w:rsid w:val="513628FB"/>
    <w:rsid w:val="52D61A89"/>
    <w:rsid w:val="5510383F"/>
    <w:rsid w:val="55B47996"/>
    <w:rsid w:val="562E1B71"/>
    <w:rsid w:val="56D55E16"/>
    <w:rsid w:val="57817806"/>
    <w:rsid w:val="5878114F"/>
    <w:rsid w:val="5889510A"/>
    <w:rsid w:val="5A8B2F55"/>
    <w:rsid w:val="5D317793"/>
    <w:rsid w:val="5D327B1E"/>
    <w:rsid w:val="5D3F7D6E"/>
    <w:rsid w:val="5F507F6E"/>
    <w:rsid w:val="5F6C3F37"/>
    <w:rsid w:val="5FDC139B"/>
    <w:rsid w:val="60485C44"/>
    <w:rsid w:val="62662CD2"/>
    <w:rsid w:val="628A03FC"/>
    <w:rsid w:val="62AB412B"/>
    <w:rsid w:val="6304425F"/>
    <w:rsid w:val="63107694"/>
    <w:rsid w:val="6329551F"/>
    <w:rsid w:val="63B24C9F"/>
    <w:rsid w:val="63B41CB6"/>
    <w:rsid w:val="65E639CB"/>
    <w:rsid w:val="66304D00"/>
    <w:rsid w:val="664B7C78"/>
    <w:rsid w:val="67CA3270"/>
    <w:rsid w:val="68384756"/>
    <w:rsid w:val="69BC2796"/>
    <w:rsid w:val="6B122D3D"/>
    <w:rsid w:val="6B1A6B35"/>
    <w:rsid w:val="6E7704CD"/>
    <w:rsid w:val="6F9C0E40"/>
    <w:rsid w:val="7045513D"/>
    <w:rsid w:val="708741CD"/>
    <w:rsid w:val="716F3355"/>
    <w:rsid w:val="71F238C8"/>
    <w:rsid w:val="72DB1564"/>
    <w:rsid w:val="74FF02FF"/>
    <w:rsid w:val="75122820"/>
    <w:rsid w:val="766905FD"/>
    <w:rsid w:val="77D66153"/>
    <w:rsid w:val="78061E7B"/>
    <w:rsid w:val="79921F57"/>
    <w:rsid w:val="79C5111A"/>
    <w:rsid w:val="7A5B4780"/>
    <w:rsid w:val="7B70726A"/>
    <w:rsid w:val="7BB22C09"/>
    <w:rsid w:val="7C3B6564"/>
    <w:rsid w:val="7D1172F8"/>
    <w:rsid w:val="7EB919F5"/>
    <w:rsid w:val="7F9D4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1681</Words>
  <Characters>3247</Characters>
  <Lines>0</Lines>
  <Paragraphs>0</Paragraphs>
  <TotalTime>15</TotalTime>
  <ScaleCrop>false</ScaleCrop>
  <LinksUpToDate>false</LinksUpToDate>
  <CharactersWithSpaces>3247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胡传龙</cp:lastModifiedBy>
  <dcterms:modified xsi:type="dcterms:W3CDTF">2025-04-23T07:49:13Z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168A1F9CA6D74924A2AF29597F867565</vt:lpwstr>
  </property>
  <property fmtid="{D5CDD505-2E9C-101B-9397-08002B2CF9AE}" pid="4" name="KSOTemplateDocerSaveRecord">
    <vt:lpwstr>eyJoZGlkIjoiM2FjMDQyMzRlNzRiYWYxNjBhOWQ5MTBkNWQ0YmI5YmEiLCJ1c2VySWQiOiIxNjcyMzU5NTY4In0=</vt:lpwstr>
  </property>
</Properties>
</file>